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5F6" w:rsidRPr="00F725F6" w:rsidRDefault="00F725F6" w:rsidP="00F725F6">
      <w:pPr>
        <w:shd w:val="clear" w:color="auto" w:fill="FFFFFF"/>
        <w:spacing w:before="150" w:after="150" w:line="60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25F6">
        <w:rPr>
          <w:rFonts w:ascii="Times New Roman" w:eastAsia="Times New Roman" w:hAnsi="Times New Roman" w:cs="Times New Roman"/>
          <w:sz w:val="28"/>
          <w:szCs w:val="28"/>
        </w:rPr>
        <w:t>Правила подготовки к лабораторным исследования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725F6">
        <w:rPr>
          <w:rFonts w:ascii="Times New Roman" w:eastAsia="Times New Roman" w:hAnsi="Times New Roman" w:cs="Times New Roman"/>
          <w:sz w:val="28"/>
          <w:szCs w:val="28"/>
        </w:rPr>
        <w:t xml:space="preserve"> можно скачать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725F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здесь</w:t>
      </w:r>
    </w:p>
    <w:p w:rsidR="00CD1A5C" w:rsidRPr="00941C19" w:rsidRDefault="00CD1A5C" w:rsidP="00F725F6">
      <w:pPr>
        <w:shd w:val="clear" w:color="auto" w:fill="FFFFFF"/>
        <w:spacing w:before="150" w:after="150" w:line="60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1C19">
        <w:rPr>
          <w:rFonts w:ascii="Times New Roman" w:eastAsia="Times New Roman" w:hAnsi="Times New Roman" w:cs="Times New Roman"/>
          <w:b/>
          <w:sz w:val="28"/>
          <w:szCs w:val="28"/>
        </w:rPr>
        <w:t>Правила подготовки к лабораторным исследованиям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D1A5C" w:rsidRDefault="00CD1A5C" w:rsidP="00CD1A5C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41C19">
        <w:rPr>
          <w:rFonts w:ascii="Times New Roman" w:eastAsia="Times New Roman" w:hAnsi="Times New Roman" w:cs="Times New Roman"/>
          <w:sz w:val="28"/>
          <w:szCs w:val="28"/>
        </w:rPr>
        <w:t>Лабораторные исследования являются важным инструментом в диагностике патологических состояний и служат основой для принятия врачом клинических решений. Чтобы выводы, принятые на основе результатов лабораторных исследований были верными, необходимо учесть все непатологические факторы, влияющие на результаты: прием пищи, лекарств, алкоголя, курение, время суток, физические и эмоциональные нагрузки, физиологические ритмы организма.</w:t>
      </w:r>
    </w:p>
    <w:p w:rsidR="00CD1A5C" w:rsidRPr="00941C19" w:rsidRDefault="00CD1A5C" w:rsidP="00CD1A5C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41C19">
        <w:rPr>
          <w:rFonts w:ascii="Times New Roman" w:eastAsia="Times New Roman" w:hAnsi="Times New Roman" w:cs="Times New Roman"/>
          <w:sz w:val="28"/>
          <w:szCs w:val="28"/>
        </w:rPr>
        <w:t>Чтобы интерпретация результатов исследования была верной, перед предстоящим лабораторным исследованием необходимо ознакомиться с правилами подготовки, выполнить их и информировать лечащего доктора обо всех имеющихся факторах и условиях.</w:t>
      </w:r>
    </w:p>
    <w:p w:rsidR="00CD1A5C" w:rsidRPr="00941C19" w:rsidRDefault="00CD1A5C" w:rsidP="00CD1A5C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41C19">
        <w:rPr>
          <w:rFonts w:ascii="Times New Roman" w:eastAsia="Times New Roman" w:hAnsi="Times New Roman" w:cs="Times New Roman"/>
          <w:sz w:val="28"/>
          <w:szCs w:val="28"/>
        </w:rPr>
        <w:t>В случае контроля терапии либо динамической оценке состояния пациента целесообразно проводить исследования в одной лаборатории с использованием одной методики производства лабораторного исследования.</w:t>
      </w:r>
    </w:p>
    <w:p w:rsidR="00CD1A5C" w:rsidRPr="00941C19" w:rsidRDefault="00CD1A5C" w:rsidP="00CD1A5C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41C19">
        <w:rPr>
          <w:rFonts w:ascii="Times New Roman" w:eastAsia="Times New Roman" w:hAnsi="Times New Roman" w:cs="Times New Roman"/>
          <w:sz w:val="28"/>
          <w:szCs w:val="28"/>
        </w:rPr>
        <w:t>При невозможности стандартизации условий проведения исследований необходимо понимать потенциальную вероятность влияния их на результат исследования.</w:t>
      </w:r>
    </w:p>
    <w:p w:rsidR="00CD1A5C" w:rsidRPr="00941C19" w:rsidRDefault="00CD1A5C" w:rsidP="00CD1A5C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41C19">
        <w:rPr>
          <w:rFonts w:ascii="Times New Roman" w:eastAsia="Times New Roman" w:hAnsi="Times New Roman" w:cs="Times New Roman"/>
          <w:sz w:val="28"/>
          <w:szCs w:val="28"/>
        </w:rPr>
        <w:t>При оценке гормонального статуса у женщин репродуктивного возраста необходимо уточнить у лечащего врача необходимые сроки обследования. Если нет особых указаний врача,</w:t>
      </w:r>
      <w:r w:rsidRPr="00162ECB">
        <w:rPr>
          <w:rFonts w:ascii="Times New Roman" w:eastAsia="Times New Roman" w:hAnsi="Times New Roman" w:cs="Times New Roman"/>
          <w:sz w:val="28"/>
          <w:szCs w:val="28"/>
        </w:rPr>
        <w:t xml:space="preserve"> эти исследования проводят на 3</w:t>
      </w:r>
      <w:r>
        <w:rPr>
          <w:rFonts w:ascii="Times New Roman" w:eastAsia="Times New Roman" w:hAnsi="Times New Roman" w:cs="Times New Roman"/>
          <w:sz w:val="28"/>
          <w:szCs w:val="28"/>
        </w:rPr>
        <w:t>-5</w:t>
      </w:r>
      <w:r w:rsidRPr="00162EC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941C19">
        <w:rPr>
          <w:rFonts w:ascii="Times New Roman" w:eastAsia="Times New Roman" w:hAnsi="Times New Roman" w:cs="Times New Roman"/>
          <w:sz w:val="28"/>
          <w:szCs w:val="28"/>
        </w:rPr>
        <w:t>19-21 дни менструального цикла.</w:t>
      </w:r>
    </w:p>
    <w:p w:rsidR="00CD1A5C" w:rsidRPr="00941C19" w:rsidRDefault="00CD1A5C" w:rsidP="00CD1A5C">
      <w:pPr>
        <w:shd w:val="clear" w:color="auto" w:fill="FFFFFF"/>
        <w:spacing w:before="150" w:after="150" w:line="600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41C19">
        <w:rPr>
          <w:rFonts w:ascii="Times New Roman" w:eastAsia="Times New Roman" w:hAnsi="Times New Roman" w:cs="Times New Roman"/>
          <w:sz w:val="28"/>
          <w:szCs w:val="28"/>
        </w:rPr>
        <w:t>Процедура взятия крови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D1A5C" w:rsidRPr="00941C19" w:rsidRDefault="00CD1A5C" w:rsidP="00CD1A5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ECB">
        <w:rPr>
          <w:rFonts w:ascii="Times New Roman" w:eastAsia="Times New Roman" w:hAnsi="Times New Roman" w:cs="Times New Roman"/>
          <w:i/>
          <w:iCs/>
          <w:sz w:val="28"/>
          <w:szCs w:val="28"/>
        </w:rPr>
        <w:t>Безопасность — основной приоритет наших учреждений.</w:t>
      </w:r>
    </w:p>
    <w:p w:rsidR="00CD1A5C" w:rsidRPr="00941C19" w:rsidRDefault="00CD1A5C" w:rsidP="00CD1A5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C19">
        <w:rPr>
          <w:rFonts w:ascii="Times New Roman" w:eastAsia="Times New Roman" w:hAnsi="Times New Roman" w:cs="Times New Roman"/>
          <w:sz w:val="28"/>
          <w:szCs w:val="28"/>
        </w:rPr>
        <w:t xml:space="preserve">Мы используем </w:t>
      </w:r>
      <w:proofErr w:type="spellStart"/>
      <w:r w:rsidRPr="00941C19">
        <w:rPr>
          <w:rFonts w:ascii="Times New Roman" w:eastAsia="Times New Roman" w:hAnsi="Times New Roman" w:cs="Times New Roman"/>
          <w:sz w:val="28"/>
          <w:szCs w:val="28"/>
        </w:rPr>
        <w:t>вакуум-содержащие</w:t>
      </w:r>
      <w:proofErr w:type="spellEnd"/>
      <w:r w:rsidRPr="00941C19">
        <w:rPr>
          <w:rFonts w:ascii="Times New Roman" w:eastAsia="Times New Roman" w:hAnsi="Times New Roman" w:cs="Times New Roman"/>
          <w:sz w:val="28"/>
          <w:szCs w:val="28"/>
        </w:rPr>
        <w:t xml:space="preserve"> системы для взятия крови повышенной безопасн</w:t>
      </w:r>
      <w:r w:rsidRPr="00162ECB">
        <w:rPr>
          <w:rFonts w:ascii="Times New Roman" w:eastAsia="Times New Roman" w:hAnsi="Times New Roman" w:cs="Times New Roman"/>
          <w:sz w:val="28"/>
          <w:szCs w:val="28"/>
        </w:rPr>
        <w:t xml:space="preserve">ости — </w:t>
      </w:r>
      <w:proofErr w:type="spellStart"/>
      <w:r w:rsidRPr="00162ECB">
        <w:rPr>
          <w:rFonts w:ascii="Times New Roman" w:eastAsia="Times New Roman" w:hAnsi="Times New Roman" w:cs="Times New Roman"/>
          <w:sz w:val="28"/>
          <w:szCs w:val="28"/>
        </w:rPr>
        <w:t>Vacuette</w:t>
      </w:r>
      <w:proofErr w:type="spellEnd"/>
      <w:r w:rsidRPr="00162ECB">
        <w:rPr>
          <w:rFonts w:ascii="Times New Roman" w:eastAsia="Times New Roman" w:hAnsi="Times New Roman" w:cs="Times New Roman"/>
          <w:sz w:val="28"/>
          <w:szCs w:val="28"/>
        </w:rPr>
        <w:t xml:space="preserve">, которые соответствуют </w:t>
      </w:r>
      <w:r w:rsidRPr="00941C19">
        <w:rPr>
          <w:rFonts w:ascii="Times New Roman" w:eastAsia="Times New Roman" w:hAnsi="Times New Roman" w:cs="Times New Roman"/>
          <w:sz w:val="28"/>
          <w:szCs w:val="28"/>
        </w:rPr>
        <w:t>требованиям и рекомендациям международных стандартов ISO 6710 (EN 14820) «Одноразовые контейнеры для взятия проб венозной крови» и Института Клинических и Лабораторных Стандартов (LLSI).</w:t>
      </w:r>
    </w:p>
    <w:p w:rsidR="00CD1A5C" w:rsidRPr="00941C19" w:rsidRDefault="00CD1A5C" w:rsidP="00CD1A5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C19">
        <w:rPr>
          <w:rFonts w:ascii="Times New Roman" w:eastAsia="Times New Roman" w:hAnsi="Times New Roman" w:cs="Times New Roman"/>
          <w:sz w:val="28"/>
          <w:szCs w:val="28"/>
        </w:rPr>
        <w:t xml:space="preserve">Пробирка </w:t>
      </w:r>
      <w:proofErr w:type="spellStart"/>
      <w:r w:rsidRPr="00941C19">
        <w:rPr>
          <w:rFonts w:ascii="Times New Roman" w:eastAsia="Times New Roman" w:hAnsi="Times New Roman" w:cs="Times New Roman"/>
          <w:sz w:val="28"/>
          <w:szCs w:val="28"/>
        </w:rPr>
        <w:t>Vacuette</w:t>
      </w:r>
      <w:proofErr w:type="spellEnd"/>
      <w:r w:rsidRPr="00941C19">
        <w:rPr>
          <w:rFonts w:ascii="Times New Roman" w:eastAsia="Times New Roman" w:hAnsi="Times New Roman" w:cs="Times New Roman"/>
          <w:sz w:val="28"/>
          <w:szCs w:val="28"/>
        </w:rPr>
        <w:t> — стерильная, полностью закрытая система, изготовленная из пластика (</w:t>
      </w:r>
      <w:proofErr w:type="spellStart"/>
      <w:r w:rsidRPr="00941C19">
        <w:rPr>
          <w:rFonts w:ascii="Times New Roman" w:eastAsia="Times New Roman" w:hAnsi="Times New Roman" w:cs="Times New Roman"/>
          <w:sz w:val="28"/>
          <w:szCs w:val="28"/>
        </w:rPr>
        <w:t>полиэтилентерфталата</w:t>
      </w:r>
      <w:proofErr w:type="spellEnd"/>
      <w:r w:rsidRPr="00941C19">
        <w:rPr>
          <w:rFonts w:ascii="Times New Roman" w:eastAsia="Times New Roman" w:hAnsi="Times New Roman" w:cs="Times New Roman"/>
          <w:sz w:val="28"/>
          <w:szCs w:val="28"/>
        </w:rPr>
        <w:t>) с заданным уровнем вакуума для взятия точного количества крови.</w:t>
      </w:r>
    </w:p>
    <w:p w:rsidR="00CD1A5C" w:rsidRPr="00941C19" w:rsidRDefault="00CD1A5C" w:rsidP="00CD1A5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C19">
        <w:rPr>
          <w:rFonts w:ascii="Times New Roman" w:eastAsia="Times New Roman" w:hAnsi="Times New Roman" w:cs="Times New Roman"/>
          <w:sz w:val="28"/>
          <w:szCs w:val="28"/>
        </w:rPr>
        <w:lastRenderedPageBreak/>
        <w:t>Пробирки закрыты безопасн</w:t>
      </w:r>
      <w:r w:rsidRPr="00162ECB">
        <w:rPr>
          <w:rFonts w:ascii="Times New Roman" w:eastAsia="Times New Roman" w:hAnsi="Times New Roman" w:cs="Times New Roman"/>
          <w:sz w:val="28"/>
          <w:szCs w:val="28"/>
        </w:rPr>
        <w:t xml:space="preserve">ыми крышками </w:t>
      </w:r>
      <w:proofErr w:type="spellStart"/>
      <w:r w:rsidRPr="00162ECB">
        <w:rPr>
          <w:rFonts w:ascii="Times New Roman" w:eastAsia="Times New Roman" w:hAnsi="Times New Roman" w:cs="Times New Roman"/>
          <w:sz w:val="28"/>
          <w:szCs w:val="28"/>
        </w:rPr>
        <w:t>Vacuette</w:t>
      </w:r>
      <w:proofErr w:type="spellEnd"/>
      <w:r w:rsidRPr="00162ECB">
        <w:rPr>
          <w:rFonts w:ascii="Times New Roman" w:eastAsia="Times New Roman" w:hAnsi="Times New Roman" w:cs="Times New Roman"/>
          <w:sz w:val="28"/>
          <w:szCs w:val="28"/>
        </w:rPr>
        <w:t xml:space="preserve"> с индивидуальной</w:t>
      </w:r>
      <w:r w:rsidRPr="00941C19">
        <w:rPr>
          <w:rFonts w:ascii="Times New Roman" w:eastAsia="Times New Roman" w:hAnsi="Times New Roman" w:cs="Times New Roman"/>
          <w:sz w:val="28"/>
          <w:szCs w:val="28"/>
        </w:rPr>
        <w:t xml:space="preserve"> кодировкой. </w:t>
      </w:r>
      <w:r w:rsidRPr="00162ECB">
        <w:rPr>
          <w:rFonts w:ascii="Times New Roman" w:eastAsia="Times New Roman" w:hAnsi="Times New Roman" w:cs="Times New Roman"/>
          <w:sz w:val="28"/>
          <w:szCs w:val="28"/>
        </w:rPr>
        <w:t>В результате - п</w:t>
      </w:r>
      <w:r w:rsidRPr="00941C19">
        <w:rPr>
          <w:rFonts w:ascii="Times New Roman" w:eastAsia="Times New Roman" w:hAnsi="Times New Roman" w:cs="Times New Roman"/>
          <w:sz w:val="28"/>
          <w:szCs w:val="28"/>
        </w:rPr>
        <w:t>олная безопасность пациента и медицинского персонала в момент взятия крови (исключается контакт крови с окружающей средой).</w:t>
      </w:r>
    </w:p>
    <w:p w:rsidR="00CD1A5C" w:rsidRPr="00162ECB" w:rsidRDefault="00F725F6" w:rsidP="00F725F6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F725F6">
        <w:rPr>
          <w:rFonts w:ascii="Times New Roman" w:eastAsia="Times New Roman" w:hAnsi="Times New Roman" w:cs="Times New Roman"/>
          <w:kern w:val="36"/>
          <w:sz w:val="28"/>
          <w:szCs w:val="28"/>
        </w:rPr>
        <w:drawing>
          <wp:inline distT="0" distB="0" distL="0" distR="0">
            <wp:extent cx="3667125" cy="2062758"/>
            <wp:effectExtent l="19050" t="0" r="9525" b="0"/>
            <wp:docPr id="3" name="Рисунок 1" descr="https://i.ytimg.com/vi/6urNuJyg0Ks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6urNuJyg0Ks/maxresdefau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062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A5C" w:rsidRDefault="00CD1A5C" w:rsidP="00CD1A5C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9"/>
          <w:szCs w:val="39"/>
        </w:rPr>
      </w:pPr>
    </w:p>
    <w:p w:rsidR="00CD1A5C" w:rsidRPr="00941C19" w:rsidRDefault="00CD1A5C" w:rsidP="00CD1A5C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9"/>
          <w:szCs w:val="39"/>
        </w:rPr>
      </w:pPr>
      <w:r w:rsidRPr="00941C19">
        <w:rPr>
          <w:rFonts w:ascii="Times New Roman" w:eastAsia="Times New Roman" w:hAnsi="Times New Roman" w:cs="Times New Roman"/>
          <w:b/>
          <w:color w:val="000000"/>
          <w:kern w:val="36"/>
          <w:sz w:val="39"/>
          <w:szCs w:val="39"/>
        </w:rPr>
        <w:t>Подготовка к исследованиям:</w:t>
      </w:r>
    </w:p>
    <w:p w:rsidR="00CD1A5C" w:rsidRPr="005C4BC4" w:rsidRDefault="00CD1A5C" w:rsidP="00CD1A5C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CD1A5C" w:rsidRDefault="00CD1A5C" w:rsidP="00CD1A5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162E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Анализ крови</w:t>
      </w:r>
    </w:p>
    <w:p w:rsidR="00CD1A5C" w:rsidRPr="00033D00" w:rsidRDefault="00CD1A5C" w:rsidP="00CD1A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33D0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Кровь для исследования сдается только утром натощак (после  8-12 -часового ночного голодания)!</w:t>
      </w:r>
    </w:p>
    <w:p w:rsidR="00CD1A5C" w:rsidRPr="00941C19" w:rsidRDefault="00CD1A5C" w:rsidP="00CD1A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1C19">
        <w:rPr>
          <w:rFonts w:ascii="Times New Roman" w:eastAsia="Times New Roman" w:hAnsi="Times New Roman" w:cs="Times New Roman"/>
          <w:color w:val="000000"/>
          <w:sz w:val="28"/>
          <w:szCs w:val="28"/>
        </w:rPr>
        <w:t>Накануне обследования:</w:t>
      </w:r>
    </w:p>
    <w:p w:rsidR="00CD1A5C" w:rsidRPr="00941C19" w:rsidRDefault="00CD1A5C" w:rsidP="00CD1A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1C19">
        <w:rPr>
          <w:rFonts w:ascii="Times New Roman" w:eastAsia="Times New Roman" w:hAnsi="Times New Roman" w:cs="Times New Roman"/>
          <w:color w:val="000000"/>
          <w:sz w:val="28"/>
          <w:szCs w:val="28"/>
        </w:rPr>
        <w:t>проконсультируйтесь с врачом по вопросу назначения анализов и возможного влияния лекарственных средств (в случае, если их принимаете) на результаты анализов;</w:t>
      </w:r>
    </w:p>
    <w:p w:rsidR="00CD1A5C" w:rsidRPr="00941C19" w:rsidRDefault="00CD1A5C" w:rsidP="00CD1A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1C19">
        <w:rPr>
          <w:rFonts w:ascii="Times New Roman" w:eastAsia="Times New Roman" w:hAnsi="Times New Roman" w:cs="Times New Roman"/>
          <w:color w:val="000000"/>
          <w:sz w:val="28"/>
          <w:szCs w:val="28"/>
        </w:rPr>
        <w:t>за 14 дней завершите курс приема 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карственных средств (исключение -</w:t>
      </w:r>
      <w:r w:rsidRPr="00941C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случаи, когда исследуют концентрацию лека</w:t>
      </w:r>
      <w:proofErr w:type="gramStart"/>
      <w:r w:rsidRPr="00941C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рств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1C19">
        <w:rPr>
          <w:rFonts w:ascii="Times New Roman" w:eastAsia="Times New Roman" w:hAnsi="Times New Roman" w:cs="Times New Roman"/>
          <w:color w:val="000000"/>
          <w:sz w:val="28"/>
          <w:szCs w:val="28"/>
        </w:rPr>
        <w:t>в кр</w:t>
      </w:r>
      <w:proofErr w:type="gramEnd"/>
      <w:r w:rsidRPr="00941C19">
        <w:rPr>
          <w:rFonts w:ascii="Times New Roman" w:eastAsia="Times New Roman" w:hAnsi="Times New Roman" w:cs="Times New Roman"/>
          <w:color w:val="000000"/>
          <w:sz w:val="28"/>
          <w:szCs w:val="28"/>
        </w:rPr>
        <w:t>ови);</w:t>
      </w:r>
    </w:p>
    <w:p w:rsidR="00CD1A5C" w:rsidRPr="00941C19" w:rsidRDefault="00CD1A5C" w:rsidP="00CD1A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1C19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исключить прием лекарственных средств невозможно, необходимо проинформировать об этом медрегистратора;</w:t>
      </w:r>
    </w:p>
    <w:p w:rsidR="00CD1A5C" w:rsidRPr="00941C19" w:rsidRDefault="00CD1A5C" w:rsidP="00CD1A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1C19">
        <w:rPr>
          <w:rFonts w:ascii="Times New Roman" w:eastAsia="Times New Roman" w:hAnsi="Times New Roman" w:cs="Times New Roman"/>
          <w:color w:val="000000"/>
          <w:sz w:val="28"/>
          <w:szCs w:val="28"/>
        </w:rPr>
        <w:t>за 1—2 дня откажитесь от острой, жирной, жареной пищи и алкоголя;</w:t>
      </w:r>
    </w:p>
    <w:p w:rsidR="00CD1A5C" w:rsidRPr="00941C19" w:rsidRDefault="00CD1A5C" w:rsidP="00CD1A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1C19">
        <w:rPr>
          <w:rFonts w:ascii="Times New Roman" w:eastAsia="Times New Roman" w:hAnsi="Times New Roman" w:cs="Times New Roman"/>
          <w:color w:val="000000"/>
          <w:sz w:val="28"/>
          <w:szCs w:val="28"/>
        </w:rPr>
        <w:t>за 1 час воздержитесь от курения;</w:t>
      </w:r>
    </w:p>
    <w:p w:rsidR="00CD1A5C" w:rsidRPr="00941C19" w:rsidRDefault="00CD1A5C" w:rsidP="00CD1A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1C19">
        <w:rPr>
          <w:rFonts w:ascii="Times New Roman" w:eastAsia="Times New Roman" w:hAnsi="Times New Roman" w:cs="Times New Roman"/>
          <w:color w:val="000000"/>
          <w:sz w:val="28"/>
          <w:szCs w:val="28"/>
        </w:rPr>
        <w:t>за 30 минут исключите физические нагрузки и психологические стрессы.</w:t>
      </w:r>
    </w:p>
    <w:p w:rsidR="00CD1A5C" w:rsidRPr="00941C19" w:rsidRDefault="00CD1A5C" w:rsidP="00CD1A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EC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Не рекомендуется:</w:t>
      </w:r>
      <w:r w:rsidRPr="00941C19">
        <w:rPr>
          <w:rFonts w:ascii="Times New Roman" w:eastAsia="Times New Roman" w:hAnsi="Times New Roman" w:cs="Times New Roman"/>
          <w:color w:val="000000"/>
          <w:sz w:val="28"/>
          <w:szCs w:val="28"/>
        </w:rPr>
        <w:t> сдавать анализ крови после рентгенографии, физиотерапевтических процедур и инструментальных обследований.</w:t>
      </w:r>
    </w:p>
    <w:p w:rsidR="00CD1A5C" w:rsidRDefault="00CD1A5C" w:rsidP="00CD1A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D1A5C" w:rsidRPr="00162ECB" w:rsidRDefault="00CD1A5C" w:rsidP="00CD1A5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162E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Анализ мочи</w:t>
      </w:r>
    </w:p>
    <w:p w:rsidR="00CD1A5C" w:rsidRPr="00941C19" w:rsidRDefault="00CD1A5C" w:rsidP="00CD1A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1C19">
        <w:rPr>
          <w:rFonts w:ascii="Times New Roman" w:eastAsia="Times New Roman" w:hAnsi="Times New Roman" w:cs="Times New Roman"/>
          <w:color w:val="000000"/>
          <w:sz w:val="28"/>
          <w:szCs w:val="28"/>
        </w:rPr>
        <w:t>Все анализы мочи принимаются в </w:t>
      </w:r>
      <w:r w:rsidRPr="00941C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специальном контейнере</w:t>
      </w:r>
      <w:r w:rsidRPr="00941C19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который можно приобрести заранее в аптеке.</w:t>
      </w:r>
    </w:p>
    <w:p w:rsidR="00CD1A5C" w:rsidRPr="00941C19" w:rsidRDefault="00CD1A5C" w:rsidP="00CD1A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41C1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Перед началом сбора мочи необходимо провести тщательный туалет половых органов.</w:t>
      </w:r>
    </w:p>
    <w:p w:rsidR="00CD1A5C" w:rsidRPr="00941C19" w:rsidRDefault="00CD1A5C" w:rsidP="00CD1A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1C19">
        <w:rPr>
          <w:rFonts w:ascii="Times New Roman" w:eastAsia="Times New Roman" w:hAnsi="Times New Roman" w:cs="Times New Roman"/>
          <w:color w:val="000000"/>
          <w:sz w:val="28"/>
          <w:szCs w:val="28"/>
        </w:rPr>
        <w:t>Накануне обследования </w:t>
      </w:r>
      <w:r w:rsidRPr="00941C1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не рекомендуется:</w:t>
      </w:r>
    </w:p>
    <w:p w:rsidR="00CD1A5C" w:rsidRPr="00941C19" w:rsidRDefault="00CD1A5C" w:rsidP="00CD1A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1C19">
        <w:rPr>
          <w:rFonts w:ascii="Times New Roman" w:eastAsia="Times New Roman" w:hAnsi="Times New Roman" w:cs="Times New Roman"/>
          <w:color w:val="000000"/>
          <w:sz w:val="28"/>
          <w:szCs w:val="28"/>
        </w:rPr>
        <w:t>пить больше или меньше жидкости, чем обычно;</w:t>
      </w:r>
    </w:p>
    <w:p w:rsidR="00CD1A5C" w:rsidRPr="00941C19" w:rsidRDefault="00CD1A5C" w:rsidP="00CD1A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1C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принимать антибактериальные лекарственные препараты и </w:t>
      </w:r>
      <w:proofErr w:type="spellStart"/>
      <w:r w:rsidRPr="00941C19">
        <w:rPr>
          <w:rFonts w:ascii="Times New Roman" w:eastAsia="Times New Roman" w:hAnsi="Times New Roman" w:cs="Times New Roman"/>
          <w:color w:val="000000"/>
          <w:sz w:val="28"/>
          <w:szCs w:val="28"/>
        </w:rPr>
        <w:t>уросептики</w:t>
      </w:r>
      <w:proofErr w:type="spellEnd"/>
      <w:r w:rsidRPr="00941C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течение 3 недель (если другое не назначено врачом).</w:t>
      </w:r>
    </w:p>
    <w:p w:rsidR="00CD1A5C" w:rsidRPr="00941C19" w:rsidRDefault="00CD1A5C" w:rsidP="00CD1A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1C19">
        <w:rPr>
          <w:rFonts w:ascii="Times New Roman" w:eastAsia="Times New Roman" w:hAnsi="Times New Roman" w:cs="Times New Roman"/>
          <w:color w:val="000000"/>
          <w:sz w:val="28"/>
          <w:szCs w:val="28"/>
        </w:rPr>
        <w:t>Нежелательно собирать мочу во время менструации и в течение 5—7 дней после цистоскопии (это может негативно повлиять на корректность результата).</w:t>
      </w:r>
    </w:p>
    <w:p w:rsidR="00CD1A5C" w:rsidRPr="00941C19" w:rsidRDefault="00CD1A5C" w:rsidP="00CD1A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1C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общего анализа мочи, посева мочи и анализа по методу Нечипоренко собирают строго </w:t>
      </w:r>
      <w:proofErr w:type="gramStart"/>
      <w:r w:rsidRPr="00941C19">
        <w:rPr>
          <w:rFonts w:ascii="Times New Roman" w:eastAsia="Times New Roman" w:hAnsi="Times New Roman" w:cs="Times New Roman"/>
          <w:color w:val="000000"/>
          <w:sz w:val="28"/>
          <w:szCs w:val="28"/>
        </w:rPr>
        <w:t>утреннюю порцию мочи, выделенную сразу же после сна и доставляют</w:t>
      </w:r>
      <w:proofErr w:type="gramEnd"/>
      <w:r w:rsidRPr="00941C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лабораторию в течение 2 часов.</w:t>
      </w:r>
    </w:p>
    <w:p w:rsidR="00CD1A5C" w:rsidRPr="00941C19" w:rsidRDefault="00CD1A5C" w:rsidP="00CD1A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1C19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общего анализа мочи собирается вся утренняя порция, из которой необходимое количество отливается в специальный контейнер;</w:t>
      </w:r>
    </w:p>
    <w:p w:rsidR="00CD1A5C" w:rsidRPr="00941C19" w:rsidRDefault="00CD1A5C" w:rsidP="00CD1A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1C19">
        <w:rPr>
          <w:rFonts w:ascii="Times New Roman" w:eastAsia="Times New Roman" w:hAnsi="Times New Roman" w:cs="Times New Roman"/>
          <w:color w:val="000000"/>
          <w:sz w:val="28"/>
          <w:szCs w:val="28"/>
        </w:rPr>
        <w:t>для анализа по методу Нечипоренко и посева мочи — средняя порция, которая собирается сразу в стерильный контейнер;</w:t>
      </w:r>
    </w:p>
    <w:p w:rsidR="00CD1A5C" w:rsidRDefault="00CD1A5C" w:rsidP="00CD1A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1C19">
        <w:rPr>
          <w:rFonts w:ascii="Times New Roman" w:eastAsia="Times New Roman" w:hAnsi="Times New Roman" w:cs="Times New Roman"/>
          <w:color w:val="000000"/>
          <w:sz w:val="28"/>
          <w:szCs w:val="28"/>
        </w:rPr>
        <w:t>для биохимического анализа собирается моча за сутки. Из общего количества мочи выделяется необходимое количество и в стерильном контейнере доставляется в лабораторию.</w:t>
      </w:r>
    </w:p>
    <w:p w:rsidR="00CD1A5C" w:rsidRPr="00941C19" w:rsidRDefault="00CD1A5C" w:rsidP="00CD1A5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0752" w:rsidRDefault="008A0752"/>
    <w:sectPr w:rsidR="008A0752" w:rsidSect="00136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16C17"/>
    <w:multiLevelType w:val="multilevel"/>
    <w:tmpl w:val="08E6B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E85046"/>
    <w:multiLevelType w:val="multilevel"/>
    <w:tmpl w:val="FE827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952E94"/>
    <w:multiLevelType w:val="multilevel"/>
    <w:tmpl w:val="28CEC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1A5C"/>
    <w:rsid w:val="00136F08"/>
    <w:rsid w:val="008A0752"/>
    <w:rsid w:val="00CD1A5C"/>
    <w:rsid w:val="00D07EBA"/>
    <w:rsid w:val="00F72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A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2016-07-14T08:34:00Z</dcterms:created>
  <dcterms:modified xsi:type="dcterms:W3CDTF">2016-07-14T08:53:00Z</dcterms:modified>
</cp:coreProperties>
</file>